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0" w:rsidRPr="005C4A70" w:rsidRDefault="005C4A70" w:rsidP="005C4A70">
      <w:pPr>
        <w:shd w:val="clear" w:color="auto" w:fill="FFFFFF"/>
        <w:spacing w:after="0" w:line="480" w:lineRule="atLeast"/>
        <w:jc w:val="center"/>
        <w:rPr>
          <w:rFonts w:ascii="Cambria" w:eastAsia="Times New Roman" w:hAnsi="Cambria" w:cs="Times New Roman"/>
          <w:b/>
          <w:bCs/>
          <w:caps/>
          <w:color w:val="202122"/>
          <w:spacing w:val="36"/>
          <w:sz w:val="44"/>
          <w:szCs w:val="44"/>
        </w:rPr>
      </w:pPr>
      <w:r w:rsidRPr="005C4A70">
        <w:rPr>
          <w:rFonts w:ascii="Cambria" w:eastAsia="Times New Roman" w:hAnsi="Cambria" w:cs="Times New Roman"/>
          <w:b/>
          <w:bCs/>
          <w:caps/>
          <w:color w:val="202122"/>
          <w:spacing w:val="36"/>
          <w:sz w:val="44"/>
          <w:szCs w:val="44"/>
        </w:rPr>
        <w:t>ДОГОВОР</w:t>
      </w:r>
    </w:p>
    <w:p w:rsidR="005C4A70" w:rsidRPr="005C4A70" w:rsidRDefault="005C4A70" w:rsidP="005C4A7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b/>
          <w:bCs/>
          <w:caps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aps/>
          <w:color w:val="202122"/>
          <w:sz w:val="25"/>
          <w:szCs w:val="25"/>
        </w:rPr>
        <w:t>ОБ ОБРАЗОВАНИИ СОЮЗА СОВЕТСКИХ СОЦИАЛИСТИЧЕСКИХ РЕСПУБЛИК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0"/>
        </w:rPr>
        <w:t>[</w:t>
      </w:r>
      <w:hyperlink r:id="rId4" w:tooltip="Страница:Декларация и договор об образовании СССР.pdf/1" w:history="1">
        <w:r w:rsidRPr="005C4A70">
          <w:rPr>
            <w:rFonts w:ascii="Cambria" w:eastAsia="Times New Roman" w:hAnsi="Cambria" w:cs="Times New Roman"/>
            <w:color w:val="0645AD"/>
            <w:sz w:val="20"/>
            <w:u w:val="single"/>
          </w:rPr>
          <w:t>1</w:t>
        </w:r>
      </w:hyperlink>
      <w:r w:rsidRPr="005C4A70">
        <w:rPr>
          <w:rFonts w:ascii="Cambria" w:eastAsia="Times New Roman" w:hAnsi="Cambria" w:cs="Times New Roman"/>
          <w:color w:val="202122"/>
          <w:sz w:val="20"/>
        </w:rPr>
        <w:t>]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Российская Социалистическая Федеративная Советская Республика (РСФСР), Украинская Социалистическая Советская Республика (УССР), Белорусская Социалистическая Советская Республика (БССР) и Закавказская Социалистическая Федеративная Советская Республика (ЗСФСР — Грузия, Азербайджан и Армения) заключают настоящий Союзный договор об объединении в одно союзное государство — „Союз Советских Социалистических Республик“ — на следующих основаниях.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Ведению Союза Советских Социалистических Республик, в лице его верховных органов, подлежат: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а) представительство Союза в международных сношениях;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б) изменение внешних границ Союза;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в) заключение договоров о приеме в состав Союза новых республик;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г) объявление войны и заключение мира;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д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заключение внешних государственных займов;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е) ратификация международных договоров;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ж) установление систем внешней и внутренней торговли;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з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установление основ и общего плана всего народного хозяйства Союза, а также заключение концессионных договоров;</w:t>
      </w:r>
      <w:r w:rsidRPr="005C4A70">
        <w:rPr>
          <w:rFonts w:ascii="Cambria" w:eastAsia="Times New Roman" w:hAnsi="Cambria" w:cs="Times New Roman"/>
          <w:color w:val="202122"/>
          <w:sz w:val="20"/>
        </w:rPr>
        <w:t>[</w:t>
      </w:r>
      <w:hyperlink r:id="rId5" w:tooltip="Страница:Декларация и договор об образовании СССР.pdf/2" w:history="1">
        <w:r w:rsidRPr="005C4A70">
          <w:rPr>
            <w:rFonts w:ascii="Cambria" w:eastAsia="Times New Roman" w:hAnsi="Cambria" w:cs="Times New Roman"/>
            <w:color w:val="0645AD"/>
            <w:sz w:val="20"/>
            <w:u w:val="single"/>
          </w:rPr>
          <w:t>2</w:t>
        </w:r>
      </w:hyperlink>
      <w:r w:rsidRPr="005C4A70">
        <w:rPr>
          <w:rFonts w:ascii="Cambria" w:eastAsia="Times New Roman" w:hAnsi="Cambria" w:cs="Times New Roman"/>
          <w:color w:val="202122"/>
          <w:sz w:val="20"/>
        </w:rPr>
        <w:t>]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и) регулирование транспортного и почтово-телеграфного дела;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к) установление </w:t>
      </w:r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основ организации вооруженных сил Союза Советских Социалистических Республик</w:t>
      </w:r>
      <w:proofErr w:type="gram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л) утверждение единого государственного бюджета Союза Советских Социалистических Республик, установление монетной, денежной и кредитной системы, а также системы общесоюзных, республиканских и местных налогов;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м) установление общих начал землеустройства и землепользования, а равно пользования недрами, лесами и водами по всей территории Союза;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общее союзное законодательство о переселениях;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о) установление основ судоустройства и судопроизводства, а также гражданское и уголовное союзное законодательство;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п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установление основных законов о труде;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р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установление общих начал народного просвещения;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с) установление общих мер в области охраны народного здравия;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т) установление системы мер и весов;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у) организация общесоюзной статистики;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ф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основное законодательство в области союзного гражданства в отношении прав иностранцев;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х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право общей амнистии;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proofErr w:type="spell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lastRenderedPageBreak/>
        <w:t>ц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) отмена нарушающих Союзный договор постановлений съездов Советов, Центральных Исполнительных Комитетов и Советов Народных Комиссаров союзных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Верховным органом власти Союза Советских Социалистических Республик является съезд Советов Союза Советских Социалистических Республик, а в периоды между съездами — Центральный Исполнительный Комитет Союза Советских Социалистических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3.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Съезд Советов Союза Советских Социалистических Республик составляется из представителей городских Советов по расчету 1 депутат на 25000 избирателей и представителей губернских съездов Советов по расчету 1 депутат на 125000 жителей.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4.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Делегаты на съезд Советов Союза Советских Социалистических Республик избираются на губернских съездах Советов.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5.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Очередные съезды Советов Союза Советских Социалистических Республик созываются Центральным Исполнительным Комитетом Союза Советских Социалистических Республик один раз в год; чрезвычайные съезды созываются Центральным Исполнительным Комитетом Союза Советских Социалистических Республик по его собственному решению или же по требованию не менее двух союзных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6.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Съезд Советов Союза Советских Социалистических Республик избирает Центральный Исполнительный Комитет из представителей союзных республик пропорционально населению каждой, всего в составе 371 члена.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7.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Очередные сессии Центрального Исполнительного Комитета Союза Советских Социалистических Республик созываются три раза в год. Чрезвычайные сессии созываются по постановлению Президиума Центрального Исполнительного Комитета Союза или по требованию Совета Народных Комиссаров Союза Советских Социалистических Республик, а также Центрального Исполнительного Комитета одной из союзных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8.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Съезды Советов и сессии Центрального Исполнительного Комитета Союза Советских Социалистических Республик созываются в столицах союзных республик в порядке, устанавливаемом Президиумом Центрального Исполнительного Комитета Союза Советских Социалистических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9.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Центральный Исполнительный Комитет Союза Советских Социалистических Республик избирает Президиум, являющийся высшим органом власти Союза в периоды между сессиями Центрального Исполнительного Комитета Союза.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10.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Президиум Центрального Исполнительного Комитета Союза Советских Социалистических Республик избирается в составе 19-ти членов, из коих Центральный Исполнительный Комитет Союза избирает четырех председателей Центрального Исполнительного Комитета Союза, по числу союзных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11.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Исполнительным органом Центрального Исполнительного Комитета Союза является Совет Народных Комиссаров Союза Советских Социалистических Республик (Совнарком Союза), избираемый Центральным Исполнительным Комитетом Союза на срок полномочий последнего, в составе: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Председателя Совета Народных Комиссаров Союза,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lastRenderedPageBreak/>
        <w:t>Заместителей Председателя,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по иностранным делам,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по военным и морским делам,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внешней торговли,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путей сообщения,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почт и телеграфов,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Народного комиссара </w:t>
      </w:r>
      <w:proofErr w:type="spellStart"/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рабоче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— крестьянской</w:t>
      </w:r>
      <w:proofErr w:type="gram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 инспекции,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Председателя Высшего Совета Народного Хозяйства,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труда,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продовольствия,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Народного комиссара финансов.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12.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</w:t>
      </w:r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В целях утверждения революционной законности на территории Союза Советских Социалистических Республик и объединения усилий союзных республик по борьбе с контрреволюцией учреждается при Центральном Исполнительном Комитете Союза Советских Социалистических Республик Верховный Суд, с функциями верховного судебного контроля, а при Совете Народных Комиссаров Союза — объединенный орган Государственного Политического Управления, председатель которого входит в Совет Народных Комиссаров Союза с правом совещательного голоса.</w:t>
      </w:r>
      <w:proofErr w:type="gramEnd"/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13.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Декреты и постановления Совнаркома Союза Советских Социалистических Республик обязательны для всех союзных республик и приводятся в исполнение непосредственно на всей территории Союза.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14.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Декреты и постановления Центрального Исполнительного Комитета и Совнаркома Союза печатаются на языках, общеупотребительных в союзных республиках (русский, украинский, белорусский, грузинский, армянский, тюркский).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15.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Центральные Исполнительные Комитеты союзных республик опротестовывают декреты и постановления Совнаркома Союза в Президиум Центрального Исполнительного Комитета Союза Советских Социалистических Республик, не приостанавливая их исполнения.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16.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Постановления и распоряжения Совета Народных Комиссаров Союза Советских Социалистических Республик могут быть отменяемы лишь Центральным Исполнительным Комитетом Союза Советских Социалистических Республик и его Президиумом; распоряжения же отдельных Народных Комиссаров Союза Советских Социалистических Республик могут быть отменяемы Центральным Исполнительным Комитетом Союза Социалистических Республик, его Президиумом и Совнаркомом Союза.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17.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</w:t>
      </w:r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Распоряжения Народных Комиссаров Союза Советских Социалистических Республик могут быть приостанавливаемы центральными исполнительными комитетами или президиумами центральных исполнительных комитетов союзных республик лишь в исключительных случаях, при явном несоответствии данного распоряжения постановлениям Совнаркома или Центрального Исполнительного Комитета Союза Советских Социалистических Республик.</w:t>
      </w:r>
      <w:proofErr w:type="gram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 О 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lastRenderedPageBreak/>
        <w:t>приостановке распоряжения Центральный Исполнительный Комитет или Президиум Центрального Исполнительного Комитета союзных республик немедленно сообщает Совету Народных Комиссаров Союза Советских Социалистических Республик и соответствующему Народному Комиссару Союза Советских Социалистических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18.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В состав Совета Народных Комиссаров союзных республик входят: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Председатель Совета Народных Комиссаров,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Заместители Председателя,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Председатель Высшего Совета Народного Хозяйства,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земледелия,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продовольствия,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финансов,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труда,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внутренних дел,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юстиции,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Народный комиссар </w:t>
      </w:r>
      <w:proofErr w:type="spellStart"/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рабоче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— крестьянской</w:t>
      </w:r>
      <w:proofErr w:type="gram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 инспекции,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по просвещению,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здравоохранения,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социального обеспечения,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Народный комиссар по национальным делам, а также с правом совещательного голоса — уполномоченные Наркоматов Союза: по иностранным делам, по военным и морским делам, внешней торговли, путей сообщения и почт и телеграфов.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19.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 Высший Совет Народного Хозяйства и народные комиссариаты: продовольствия, финансов, труда и </w:t>
      </w:r>
      <w:proofErr w:type="spellStart"/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рабоче</w:t>
      </w:r>
      <w:proofErr w:type="spell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— крестьянской</w:t>
      </w:r>
      <w:proofErr w:type="gram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 xml:space="preserve"> инспекции союзных республик, непосредственно подчиняясь Центральным Исполнительным комитетам и совнаркомам союзных республик, руководствуются в своей деятельности распоряжениями соответственных Народных Комиссаров Союза Советских Социалистических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20.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Республики, входящие в состав Союза, имеют свои бюджеты, являющиеся составными частями общесоюзного бюджета, утверждаемого Центральным Исполнительным Комитетом Союза. Бюджеты республик в их доходных и расходных частях устанавливаются Центральным Исполнительным Комитетом Союза. Перечень доходов и размеры доходных отчислений, идущих на образование бюджетов союзных республик, определяются Центральным Исполнительным Комитетом Союза.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21.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Для граждан союзных республик устанавливается единое союзное гражданство.</w:t>
      </w:r>
      <w:r w:rsidRPr="005C4A70">
        <w:rPr>
          <w:rFonts w:ascii="Cambria" w:eastAsia="Times New Roman" w:hAnsi="Cambria" w:cs="Times New Roman"/>
          <w:color w:val="202122"/>
          <w:sz w:val="20"/>
        </w:rPr>
        <w:t>[</w:t>
      </w:r>
      <w:hyperlink r:id="rId6" w:tooltip="Страница:Декларация и договор об образовании СССР.pdf/3" w:history="1">
        <w:r w:rsidRPr="005C4A70">
          <w:rPr>
            <w:rFonts w:ascii="Cambria" w:eastAsia="Times New Roman" w:hAnsi="Cambria" w:cs="Times New Roman"/>
            <w:color w:val="0645AD"/>
            <w:sz w:val="20"/>
            <w:u w:val="single"/>
          </w:rPr>
          <w:t>3</w:t>
        </w:r>
      </w:hyperlink>
      <w:r w:rsidRPr="005C4A70">
        <w:rPr>
          <w:rFonts w:ascii="Cambria" w:eastAsia="Times New Roman" w:hAnsi="Cambria" w:cs="Times New Roman"/>
          <w:color w:val="202122"/>
          <w:sz w:val="20"/>
        </w:rPr>
        <w:t>]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22.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Союз Советских Социалистических Республик имеет свой флаг, герб и государственную печать.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lastRenderedPageBreak/>
        <w:t>23.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Столицей Союза Советских Социалистических Республик является город Москва.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24.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Союзные республики вносят в соответствии с настоящим Договором изменения в свои конституции.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25.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Утверждение, изменение и дополнение Союзного договора подлежат исключительному ведению съезда Советов Союза Советских Социалистических Республик.</w:t>
      </w:r>
    </w:p>
    <w:p w:rsidR="005C4A70" w:rsidRPr="005C4A70" w:rsidRDefault="005C4A70" w:rsidP="005C4A70">
      <w:pPr>
        <w:shd w:val="clear" w:color="auto" w:fill="FFFFFF"/>
        <w:spacing w:before="120" w:after="120" w:line="240" w:lineRule="auto"/>
        <w:ind w:firstLine="384"/>
        <w:jc w:val="both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b/>
          <w:bCs/>
          <w:color w:val="202122"/>
          <w:sz w:val="25"/>
          <w:szCs w:val="25"/>
        </w:rPr>
        <w:t>26.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 За каждой из союзных республик сохраняется право свободного выхода из Союза.</w:t>
      </w:r>
    </w:p>
    <w:p w:rsidR="005C4A70" w:rsidRPr="005C4A70" w:rsidRDefault="005C4A70" w:rsidP="005C4A70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A7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20pt;height:.75pt" o:hrpct="0" o:hralign="left" o:hrstd="t" o:hrnoshade="t" o:hr="t" fillcolor="#202122" stroked="f"/>
        </w:pict>
      </w:r>
    </w:p>
    <w:p w:rsidR="005C4A70" w:rsidRPr="005C4A70" w:rsidRDefault="005C4A70" w:rsidP="005C4A70">
      <w:pPr>
        <w:shd w:val="clear" w:color="auto" w:fill="FFFFFF"/>
        <w:spacing w:before="600" w:after="600" w:line="240" w:lineRule="auto"/>
        <w:jc w:val="center"/>
        <w:rPr>
          <w:rFonts w:ascii="Cambria" w:eastAsia="Times New Roman" w:hAnsi="Cambria" w:cs="Times New Roman"/>
          <w:color w:val="202122"/>
          <w:sz w:val="25"/>
          <w:szCs w:val="25"/>
        </w:rPr>
      </w:pPr>
      <w:r w:rsidRPr="005C4A70">
        <w:rPr>
          <w:rFonts w:ascii="Cambria" w:eastAsia="Times New Roman" w:hAnsi="Cambria" w:cs="Times New Roman"/>
          <w:caps/>
          <w:color w:val="202122"/>
          <w:spacing w:val="36"/>
          <w:sz w:val="25"/>
          <w:szCs w:val="25"/>
        </w:rPr>
        <w:t>ПОДПИСАЛИ</w:t>
      </w:r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br/>
        <w:t xml:space="preserve">члены полномочных делегаций </w:t>
      </w:r>
      <w:proofErr w:type="gramStart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от</w:t>
      </w:r>
      <w:proofErr w:type="gramEnd"/>
      <w:r w:rsidRPr="005C4A70">
        <w:rPr>
          <w:rFonts w:ascii="Cambria" w:eastAsia="Times New Roman" w:hAnsi="Cambria" w:cs="Times New Roman"/>
          <w:color w:val="202122"/>
          <w:sz w:val="25"/>
          <w:szCs w:val="25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2142"/>
        <w:gridCol w:w="2595"/>
        <w:gridCol w:w="2054"/>
      </w:tblGrid>
      <w:tr w:rsidR="005C4A70" w:rsidRPr="005C4A70" w:rsidTr="005C4A70">
        <w:trPr>
          <w:tblCellSpacing w:w="15" w:type="dxa"/>
          <w:jc w:val="center"/>
        </w:trPr>
        <w:tc>
          <w:tcPr>
            <w:tcW w:w="0" w:type="auto"/>
            <w:hideMark/>
          </w:tcPr>
          <w:p w:rsidR="005C4A70" w:rsidRPr="005C4A70" w:rsidRDefault="005C4A70" w:rsidP="005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4A70">
              <w:rPr>
                <w:rFonts w:ascii="Times New Roman" w:eastAsia="Times New Roman" w:hAnsi="Times New Roman" w:cs="Times New Roman"/>
                <w:sz w:val="25"/>
                <w:szCs w:val="25"/>
              </w:rPr>
              <w:t>РСФСР</w:t>
            </w:r>
          </w:p>
        </w:tc>
        <w:tc>
          <w:tcPr>
            <w:tcW w:w="0" w:type="auto"/>
            <w:hideMark/>
          </w:tcPr>
          <w:p w:rsidR="005C4A70" w:rsidRPr="005C4A70" w:rsidRDefault="005C4A70" w:rsidP="005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4A70">
              <w:rPr>
                <w:rFonts w:ascii="Times New Roman" w:eastAsia="Times New Roman" w:hAnsi="Times New Roman" w:cs="Times New Roman"/>
                <w:sz w:val="25"/>
                <w:szCs w:val="25"/>
              </w:rPr>
              <w:t>УССР</w:t>
            </w:r>
          </w:p>
        </w:tc>
        <w:tc>
          <w:tcPr>
            <w:tcW w:w="0" w:type="auto"/>
            <w:hideMark/>
          </w:tcPr>
          <w:p w:rsidR="005C4A70" w:rsidRPr="005C4A70" w:rsidRDefault="005C4A70" w:rsidP="005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4A70">
              <w:rPr>
                <w:rFonts w:ascii="Times New Roman" w:eastAsia="Times New Roman" w:hAnsi="Times New Roman" w:cs="Times New Roman"/>
                <w:sz w:val="25"/>
                <w:szCs w:val="25"/>
              </w:rPr>
              <w:t>ЗСФСР</w:t>
            </w:r>
          </w:p>
        </w:tc>
        <w:tc>
          <w:tcPr>
            <w:tcW w:w="0" w:type="auto"/>
            <w:hideMark/>
          </w:tcPr>
          <w:p w:rsidR="005C4A70" w:rsidRPr="005C4A70" w:rsidRDefault="005C4A70" w:rsidP="005C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C4A70">
              <w:rPr>
                <w:rFonts w:ascii="Times New Roman" w:eastAsia="Times New Roman" w:hAnsi="Times New Roman" w:cs="Times New Roman"/>
                <w:sz w:val="25"/>
                <w:szCs w:val="25"/>
              </w:rPr>
              <w:t>БССР</w:t>
            </w:r>
          </w:p>
        </w:tc>
      </w:tr>
    </w:tbl>
    <w:p w:rsidR="0008646A" w:rsidRDefault="0008646A"/>
    <w:sectPr w:rsidR="0008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A70"/>
    <w:rsid w:val="0008646A"/>
    <w:rsid w:val="005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-noexport">
    <w:name w:val="ws-noexport"/>
    <w:basedOn w:val="a0"/>
    <w:rsid w:val="005C4A70"/>
  </w:style>
  <w:style w:type="character" w:styleId="a4">
    <w:name w:val="Hyperlink"/>
    <w:basedOn w:val="a0"/>
    <w:uiPriority w:val="99"/>
    <w:semiHidden/>
    <w:unhideWhenUsed/>
    <w:rsid w:val="005C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/wiki/%D0%A1%D1%82%D1%80%D0%B0%D0%BD%D0%B8%D1%86%D0%B0:%D0%94%D0%B5%D0%BA%D0%BB%D0%B0%D1%80%D0%B0%D1%86%D0%B8%D1%8F_%D0%B8_%D0%B4%D0%BE%D0%B3%D0%BE%D0%B2%D0%BE%D1%80_%D0%BE%D0%B1_%D0%BE%D0%B1%D1%80%D0%B0%D0%B7%D0%BE%D0%B2%D0%B0%D0%BD%D0%B8%D0%B8_%D0%A1%D0%A1%D0%A1%D0%A0.pdf/3" TargetMode="External"/><Relationship Id="rId5" Type="http://schemas.openxmlformats.org/officeDocument/2006/relationships/hyperlink" Target="https://ru.wikisource.org/wiki/%D0%A1%D1%82%D1%80%D0%B0%D0%BD%D0%B8%D1%86%D0%B0:%D0%94%D0%B5%D0%BA%D0%BB%D0%B0%D1%80%D0%B0%D1%86%D0%B8%D1%8F_%D0%B8_%D0%B4%D0%BE%D0%B3%D0%BE%D0%B2%D0%BE%D1%80_%D0%BE%D0%B1_%D0%BE%D0%B1%D1%80%D0%B0%D0%B7%D0%BE%D0%B2%D0%B0%D0%BD%D0%B8%D0%B8_%D0%A1%D0%A1%D0%A1%D0%A0.pdf/2" TargetMode="External"/><Relationship Id="rId4" Type="http://schemas.openxmlformats.org/officeDocument/2006/relationships/hyperlink" Target="https://ru.wikisource.org/wiki/%D0%A1%D1%82%D1%80%D0%B0%D0%BD%D0%B8%D1%86%D0%B0:%D0%94%D0%B5%D0%BA%D0%BB%D0%B0%D1%80%D0%B0%D1%86%D0%B8%D1%8F_%D0%B8_%D0%B4%D0%BE%D0%B3%D0%BE%D0%B2%D0%BE%D1%80_%D0%BE%D0%B1_%D0%BE%D0%B1%D1%80%D0%B0%D0%B7%D0%BE%D0%B2%D0%B0%D0%BD%D0%B8%D0%B8_%D0%A1%D0%A1%D0%A1%D0%A0.pdf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ryabova_sy</dc:creator>
  <cp:keywords/>
  <dc:description/>
  <cp:lastModifiedBy>ryabova_sy</cp:lastModifiedBy>
  <cp:revision>2</cp:revision>
  <dcterms:created xsi:type="dcterms:W3CDTF">2021-04-30T05:44:00Z</dcterms:created>
  <dcterms:modified xsi:type="dcterms:W3CDTF">2021-04-30T05:45:00Z</dcterms:modified>
</cp:coreProperties>
</file>